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AB23" w14:textId="77777777" w:rsidR="001A51AC" w:rsidRDefault="00080B21" w:rsidP="001A51AC">
      <w:pPr>
        <w:jc w:val="center"/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0506EB96" wp14:editId="75888DB7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2B882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6EB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3392B882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0B67E73A" w14:textId="3E24C3E1" w:rsidR="001A51AC" w:rsidRPr="007F24C5" w:rsidRDefault="001A51AC" w:rsidP="001A51AC">
      <w:pPr>
        <w:jc w:val="center"/>
        <w:rPr>
          <w:b/>
          <w:bCs/>
          <w:noProof/>
          <w:sz w:val="36"/>
          <w:szCs w:val="36"/>
        </w:rPr>
      </w:pPr>
      <w:r w:rsidRPr="001A51AC">
        <w:rPr>
          <w:b/>
          <w:bCs/>
          <w:noProof/>
          <w:sz w:val="36"/>
          <w:szCs w:val="36"/>
        </w:rPr>
        <w:t>N</w:t>
      </w:r>
      <w:r w:rsidRPr="007F24C5">
        <w:rPr>
          <w:b/>
          <w:bCs/>
          <w:noProof/>
          <w:sz w:val="36"/>
          <w:szCs w:val="36"/>
        </w:rPr>
        <w:t xml:space="preserve">ová formule týmu Culs Prague Formula Racing zazářila mezi světovou špičkou </w:t>
      </w:r>
    </w:p>
    <w:p w14:paraId="2C1E64C1" w14:textId="77777777" w:rsidR="001A51AC" w:rsidRDefault="001A51AC" w:rsidP="001A51AC">
      <w:pPr>
        <w:rPr>
          <w:noProof/>
          <w:sz w:val="24"/>
          <w:szCs w:val="24"/>
        </w:rPr>
      </w:pPr>
    </w:p>
    <w:p w14:paraId="250C11ED" w14:textId="5BF2C7D7" w:rsidR="001A51AC" w:rsidRDefault="001A51AC" w:rsidP="001A51AC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Praha, </w:t>
      </w:r>
      <w:r w:rsidR="00C50B68">
        <w:rPr>
          <w:b/>
          <w:bCs/>
          <w:noProof/>
          <w:sz w:val="24"/>
          <w:szCs w:val="24"/>
        </w:rPr>
        <w:t>6</w:t>
      </w:r>
      <w:r>
        <w:rPr>
          <w:b/>
          <w:bCs/>
          <w:noProof/>
          <w:sz w:val="24"/>
          <w:szCs w:val="24"/>
        </w:rPr>
        <w:t xml:space="preserve">. září 2022 - </w:t>
      </w:r>
      <w:r w:rsidRPr="007F24C5">
        <w:rPr>
          <w:b/>
          <w:bCs/>
          <w:noProof/>
          <w:sz w:val="24"/>
          <w:szCs w:val="24"/>
        </w:rPr>
        <w:t xml:space="preserve">Ve dnech 23. -28. srpna 2022 se osmnácti členný studentský tým CULS Prague Formula Racing zúčastnil závěrečné soutěže letošní sezony s názvem RIMAC FS Alpe Adria 2022, která se konala na severu Chorvatska nedaleko města Novi Marof na okruhu s názvem St Rauš. Soutěže se zúčastnilo celkem 46 týmů z 18 zemí z celého světa. Například z Tchaj-wanu, Švédska nebo Rumunska. V naší kategorii CV (combustion vehicles) nastoupilo do soutěže celkem 14 týmů včetně těch, které patří bez diskuse mezi absolutní světovou špičku. </w:t>
      </w:r>
    </w:p>
    <w:p w14:paraId="57535DE6" w14:textId="1C3EA40B" w:rsidR="001A51AC" w:rsidRDefault="001A51AC" w:rsidP="001A51AC">
      <w:pPr>
        <w:jc w:val="both"/>
        <w:rPr>
          <w:noProof/>
          <w:sz w:val="24"/>
          <w:szCs w:val="24"/>
        </w:rPr>
      </w:pPr>
      <w:r w:rsidRPr="007F24C5">
        <w:rPr>
          <w:noProof/>
          <w:sz w:val="24"/>
          <w:szCs w:val="24"/>
        </w:rPr>
        <w:t xml:space="preserve">Během pěti dnů soutěže </w:t>
      </w:r>
      <w:r w:rsidR="00DE396E" w:rsidRPr="007F24C5">
        <w:rPr>
          <w:noProof/>
          <w:sz w:val="24"/>
          <w:szCs w:val="24"/>
        </w:rPr>
        <w:t>sváděl</w:t>
      </w:r>
      <w:r w:rsidR="00DE396E">
        <w:rPr>
          <w:noProof/>
          <w:sz w:val="24"/>
          <w:szCs w:val="24"/>
        </w:rPr>
        <w:t>y</w:t>
      </w:r>
      <w:r w:rsidR="00DE396E" w:rsidRPr="007F24C5">
        <w:rPr>
          <w:noProof/>
          <w:sz w:val="24"/>
          <w:szCs w:val="24"/>
        </w:rPr>
        <w:t xml:space="preserve"> </w:t>
      </w:r>
      <w:r w:rsidRPr="007F24C5">
        <w:rPr>
          <w:noProof/>
          <w:sz w:val="24"/>
          <w:szCs w:val="24"/>
        </w:rPr>
        <w:t>tyto týmy souboj jak ve statických, tak i dynamických disciplínách</w:t>
      </w:r>
      <w:r>
        <w:rPr>
          <w:noProof/>
          <w:sz w:val="24"/>
          <w:szCs w:val="24"/>
        </w:rPr>
        <w:t>. Kromě samotného závodění měli organizátoři dobře připravený i doprovodný program a zázemí odpovídající potřebám mezinárodní soutěže Formule student. Soutěžící studenti se mohli během soutěže setkat a diskutovat o svých nápadech se špičkami svých oborů nejen z</w:t>
      </w:r>
      <w:r w:rsidR="00DE396E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oblasti automotive. Soutěž navštívil i zakladatel CEO Rimac Group a současný majitel Bugatti Rimac Mate Rimac. „</w:t>
      </w:r>
      <w:r w:rsidRPr="007F24C5">
        <w:rPr>
          <w:i/>
          <w:iCs/>
          <w:noProof/>
          <w:sz w:val="24"/>
          <w:szCs w:val="24"/>
        </w:rPr>
        <w:t>Našemu týmu se od začátku vedlo velmi dobře. Náročné byly však tec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nické přejímky, a to jak před samotným závodem, tak po dílčích disciplínách, kde byli techničtí komisaři velice pečliví. Tým musel bojovat občas i s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nepříznivým počasím, které mělo dopad především na život v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campu, a to hlavně v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noci. Náš tým však při cestě k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úspěchu nic z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toho nezastavilo, a tak se podařilo dosáhnout nejlepších výsledků v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historii týmu. Celkové umístění bohužel nestačilo na stupně vítězů, avšak 4. místo celkově v</w:t>
      </w:r>
      <w:r w:rsidR="00DE396E">
        <w:rPr>
          <w:i/>
          <w:iCs/>
          <w:noProof/>
          <w:sz w:val="24"/>
          <w:szCs w:val="24"/>
        </w:rPr>
        <w:t> </w:t>
      </w:r>
      <w:r w:rsidRPr="007F24C5">
        <w:rPr>
          <w:i/>
          <w:iCs/>
          <w:noProof/>
          <w:sz w:val="24"/>
          <w:szCs w:val="24"/>
        </w:rPr>
        <w:t>konkurenci těch nejlepších týmů na světě je minimálně respektu hodný výkon</w:t>
      </w:r>
      <w:r w:rsidRPr="00701CAB">
        <w:rPr>
          <w:noProof/>
          <w:sz w:val="24"/>
          <w:szCs w:val="24"/>
        </w:rPr>
        <w:t xml:space="preserve">,“ popisuje koordinátor týmu CULS Prague Formula Racing </w:t>
      </w:r>
      <w:r>
        <w:rPr>
          <w:noProof/>
          <w:sz w:val="24"/>
          <w:szCs w:val="24"/>
        </w:rPr>
        <w:t xml:space="preserve"> a </w:t>
      </w:r>
      <w:r w:rsidR="00A1373B">
        <w:rPr>
          <w:noProof/>
          <w:sz w:val="24"/>
          <w:szCs w:val="24"/>
        </w:rPr>
        <w:t xml:space="preserve">čerstvý </w:t>
      </w:r>
      <w:r>
        <w:rPr>
          <w:noProof/>
          <w:sz w:val="24"/>
          <w:szCs w:val="24"/>
        </w:rPr>
        <w:t xml:space="preserve">absolvent Technické fakulty ČZU </w:t>
      </w:r>
      <w:r w:rsidRPr="00701CAB">
        <w:rPr>
          <w:noProof/>
          <w:sz w:val="24"/>
          <w:szCs w:val="24"/>
        </w:rPr>
        <w:t>Ing. Vít Šulc</w:t>
      </w:r>
      <w:r w:rsidRPr="007F24C5">
        <w:rPr>
          <w:i/>
          <w:iCs/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Nejlepší umístění tým získal v</w:t>
      </w:r>
      <w:r w:rsidR="00DE396E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královské disciplíně Endurance, která důsledně prověřila nejen rychlost, vyspělost a spolehlivost formule FS 07 Fighter, ale i připravenost týmu</w:t>
      </w:r>
      <w:r w:rsidR="00DE396E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zejména pak pilotů, kteří se v polovině závodů po 11 kilometrech musí vystřídat. Tým v této disciplíně získal krásné třetí místo. Velmi těsné rozestupy mezi časy nejlepších týmů byly i v disciplínách </w:t>
      </w:r>
      <w:r w:rsidR="00DE396E">
        <w:rPr>
          <w:noProof/>
          <w:sz w:val="24"/>
          <w:szCs w:val="24"/>
        </w:rPr>
        <w:t xml:space="preserve">Akcelerace </w:t>
      </w:r>
      <w:r>
        <w:rPr>
          <w:noProof/>
          <w:sz w:val="24"/>
          <w:szCs w:val="24"/>
        </w:rPr>
        <w:t xml:space="preserve">a </w:t>
      </w:r>
      <w:r w:rsidR="00DE396E">
        <w:rPr>
          <w:noProof/>
          <w:sz w:val="24"/>
          <w:szCs w:val="24"/>
        </w:rPr>
        <w:t>Skidpad</w:t>
      </w:r>
      <w:r>
        <w:rPr>
          <w:noProof/>
          <w:sz w:val="24"/>
          <w:szCs w:val="24"/>
        </w:rPr>
        <w:t>, kde tým obsadil 4. a 5. místo. „</w:t>
      </w:r>
      <w:r w:rsidRPr="00701CAB">
        <w:rPr>
          <w:i/>
          <w:iCs/>
          <w:noProof/>
          <w:sz w:val="24"/>
          <w:szCs w:val="24"/>
        </w:rPr>
        <w:t xml:space="preserve">6. místo </w:t>
      </w:r>
      <w:r>
        <w:rPr>
          <w:i/>
          <w:iCs/>
          <w:noProof/>
          <w:sz w:val="24"/>
          <w:szCs w:val="24"/>
        </w:rPr>
        <w:t>jsme pak</w:t>
      </w:r>
      <w:r w:rsidRPr="00701CAB">
        <w:rPr>
          <w:i/>
          <w:iCs/>
          <w:noProof/>
          <w:sz w:val="24"/>
          <w:szCs w:val="24"/>
        </w:rPr>
        <w:t xml:space="preserve"> získal</w:t>
      </w:r>
      <w:r>
        <w:rPr>
          <w:i/>
          <w:iCs/>
          <w:noProof/>
          <w:sz w:val="24"/>
          <w:szCs w:val="24"/>
        </w:rPr>
        <w:t>i</w:t>
      </w:r>
      <w:r w:rsidRPr="00701CAB">
        <w:rPr>
          <w:i/>
          <w:iCs/>
          <w:noProof/>
          <w:sz w:val="24"/>
          <w:szCs w:val="24"/>
        </w:rPr>
        <w:t xml:space="preserve"> v disciplíně Autocross, která je kvalifikací na královský závod Endurance. Nejlepší umístění v historii týmu jsme přivezli také ze statických disciplín. Z disciplíny Cost </w:t>
      </w:r>
      <w:r w:rsidRPr="00701CAB">
        <w:rPr>
          <w:i/>
          <w:iCs/>
          <w:noProof/>
        </w:rPr>
        <w:t>&amp;</w:t>
      </w:r>
      <w:r w:rsidRPr="00701CAB">
        <w:rPr>
          <w:i/>
          <w:iCs/>
          <w:noProof/>
          <w:sz w:val="24"/>
          <w:szCs w:val="24"/>
        </w:rPr>
        <w:t xml:space="preserve"> Manufacturing, kde se prezentuje nákladová studie vozu jsme </w:t>
      </w:r>
      <w:r>
        <w:rPr>
          <w:i/>
          <w:iCs/>
          <w:noProof/>
          <w:sz w:val="24"/>
          <w:szCs w:val="24"/>
        </w:rPr>
        <w:t>se umístili na</w:t>
      </w:r>
      <w:r w:rsidRPr="00701CAB">
        <w:rPr>
          <w:i/>
          <w:iCs/>
          <w:noProof/>
          <w:sz w:val="24"/>
          <w:szCs w:val="24"/>
        </w:rPr>
        <w:t xml:space="preserve"> 5. míst</w:t>
      </w:r>
      <w:r>
        <w:rPr>
          <w:i/>
          <w:iCs/>
          <w:noProof/>
          <w:sz w:val="24"/>
          <w:szCs w:val="24"/>
        </w:rPr>
        <w:t>ě</w:t>
      </w:r>
      <w:r w:rsidRPr="00701CAB">
        <w:rPr>
          <w:i/>
          <w:iCs/>
          <w:noProof/>
          <w:sz w:val="24"/>
          <w:szCs w:val="24"/>
        </w:rPr>
        <w:t xml:space="preserve">. V disciplíně </w:t>
      </w:r>
      <w:r w:rsidR="00DE396E">
        <w:rPr>
          <w:i/>
          <w:iCs/>
          <w:noProof/>
          <w:sz w:val="24"/>
          <w:szCs w:val="24"/>
        </w:rPr>
        <w:t>B</w:t>
      </w:r>
      <w:r w:rsidR="00DE396E" w:rsidRPr="00701CAB">
        <w:rPr>
          <w:i/>
          <w:iCs/>
          <w:noProof/>
          <w:sz w:val="24"/>
          <w:szCs w:val="24"/>
        </w:rPr>
        <w:t xml:space="preserve">usiness </w:t>
      </w:r>
      <w:r w:rsidRPr="00701CAB">
        <w:rPr>
          <w:i/>
          <w:iCs/>
          <w:noProof/>
          <w:sz w:val="24"/>
          <w:szCs w:val="24"/>
        </w:rPr>
        <w:t xml:space="preserve">Plan Presentation, kde se prezentuje a obhajuje business plán projektu jsme získali 6. místo. V nejvíce bodované disciplíně Engineering </w:t>
      </w:r>
      <w:r w:rsidRPr="00701CAB">
        <w:rPr>
          <w:i/>
          <w:iCs/>
          <w:noProof/>
          <w:sz w:val="24"/>
          <w:szCs w:val="24"/>
        </w:rPr>
        <w:lastRenderedPageBreak/>
        <w:t xml:space="preserve">Design </w:t>
      </w:r>
      <w:r w:rsidR="00DE396E">
        <w:rPr>
          <w:i/>
          <w:iCs/>
          <w:noProof/>
          <w:sz w:val="24"/>
          <w:szCs w:val="24"/>
        </w:rPr>
        <w:t>R</w:t>
      </w:r>
      <w:r w:rsidR="00DE396E" w:rsidRPr="00701CAB">
        <w:rPr>
          <w:i/>
          <w:iCs/>
          <w:noProof/>
          <w:sz w:val="24"/>
          <w:szCs w:val="24"/>
        </w:rPr>
        <w:t>eport</w:t>
      </w:r>
      <w:r w:rsidRPr="00701CAB">
        <w:rPr>
          <w:i/>
          <w:iCs/>
          <w:noProof/>
          <w:sz w:val="24"/>
          <w:szCs w:val="24"/>
        </w:rPr>
        <w:t>, kde se představují a obhajují technická řešení použitá na našem monopostu jsme obsadili 10. místo</w:t>
      </w:r>
      <w:r>
        <w:rPr>
          <w:i/>
          <w:iCs/>
          <w:noProof/>
          <w:sz w:val="24"/>
          <w:szCs w:val="24"/>
        </w:rPr>
        <w:t>. Tyto</w:t>
      </w:r>
      <w:r w:rsidRPr="00701CAB">
        <w:rPr>
          <w:i/>
          <w:iCs/>
          <w:noProof/>
          <w:sz w:val="24"/>
          <w:szCs w:val="24"/>
        </w:rPr>
        <w:t xml:space="preserve"> výsledky jsou pro nás velmi cennou referencí a jsme rádi, že jsme mohli poměřit síly s nejlepšími týmy na světě</w:t>
      </w:r>
      <w:r>
        <w:rPr>
          <w:i/>
          <w:iCs/>
          <w:noProof/>
          <w:sz w:val="24"/>
          <w:szCs w:val="24"/>
        </w:rPr>
        <w:t>,</w:t>
      </w:r>
      <w:r w:rsidRPr="00701CAB">
        <w:rPr>
          <w:i/>
          <w:iCs/>
          <w:noProof/>
          <w:sz w:val="24"/>
          <w:szCs w:val="24"/>
        </w:rPr>
        <w:t xml:space="preserve"> což dodává ještě větší váhu dosaženým výsledkům</w:t>
      </w:r>
      <w:r>
        <w:rPr>
          <w:i/>
          <w:iCs/>
          <w:noProof/>
          <w:sz w:val="24"/>
          <w:szCs w:val="24"/>
        </w:rPr>
        <w:t xml:space="preserve">,“ </w:t>
      </w:r>
      <w:r w:rsidRPr="00701CAB">
        <w:rPr>
          <w:noProof/>
          <w:sz w:val="24"/>
          <w:szCs w:val="24"/>
        </w:rPr>
        <w:t>doplňuje Vít Šulc.</w:t>
      </w:r>
      <w:r w:rsidRPr="00701CAB">
        <w:rPr>
          <w:i/>
          <w:iCs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Soutěž FS Alpe Adria 2022 provázela skvělá atmosféra, která vyvrcholila bouřlivým slavnostním vyhlášením za účasti všech soutěžících a následnými oslavami.</w:t>
      </w:r>
      <w:r w:rsidRPr="0038051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Úspěch, kterého tým CULS Prague Formula Racing dosáhl by nebyl nikdy možný bez tvrdé práce, vytrvalé podpory Technické fakulty a katedry Vozidel a pozemní dopravy a všech partnerů projektu, bez kterých je úspěšná realizace projetu prakticky nemožná.</w:t>
      </w:r>
    </w:p>
    <w:p w14:paraId="1B56FFC1" w14:textId="77777777" w:rsidR="009C50DC" w:rsidRPr="00FE75E3" w:rsidRDefault="009C50DC" w:rsidP="009C50DC">
      <w:pPr>
        <w:rPr>
          <w:rFonts w:ascii="Calibri" w:hAnsi="Calibri" w:cs="Calibri"/>
          <w:i/>
          <w:noProof/>
          <w:sz w:val="16"/>
          <w:szCs w:val="16"/>
        </w:rPr>
      </w:pPr>
      <w:r w:rsidRPr="00FE75E3">
        <w:rPr>
          <w:rFonts w:ascii="Calibri" w:hAnsi="Calibri" w:cs="Calibri"/>
          <w:noProof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  <w:r>
        <w:rPr>
          <w:rFonts w:ascii="Calibri" w:hAnsi="Calibri" w:cs="Calibri"/>
          <w:noProof/>
          <w:color w:val="000000"/>
          <w:sz w:val="16"/>
          <w:szCs w:val="16"/>
        </w:rPr>
        <w:t>---------------</w:t>
      </w:r>
    </w:p>
    <w:p w14:paraId="739E3DCA" w14:textId="77777777" w:rsidR="009C50DC" w:rsidRPr="00FE75E3" w:rsidRDefault="009C50DC" w:rsidP="009C50DC">
      <w:pPr>
        <w:jc w:val="both"/>
        <w:rPr>
          <w:rFonts w:ascii="Calibri" w:hAnsi="Calibri" w:cs="Calibri"/>
          <w:b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18B574CF" w14:textId="31C3DBD5" w:rsidR="009C50DC" w:rsidRPr="00FE75E3" w:rsidRDefault="009C50DC" w:rsidP="009C50DC">
      <w:pPr>
        <w:jc w:val="both"/>
        <w:rPr>
          <w:rFonts w:ascii="Calibri" w:hAnsi="Calibri" w:cs="Calibri"/>
          <w:noProof/>
          <w:sz w:val="16"/>
          <w:szCs w:val="16"/>
          <w:lang w:eastAsia="ar-SA"/>
        </w:rPr>
      </w:pPr>
      <w:r w:rsidRPr="00FE75E3">
        <w:rPr>
          <w:rFonts w:ascii="Calibri" w:hAnsi="Calibri" w:cs="Calibri"/>
          <w:noProof/>
          <w:sz w:val="16"/>
          <w:szCs w:val="16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CB247B">
        <w:rPr>
          <w:rFonts w:ascii="Calibri" w:hAnsi="Calibri" w:cs="Calibri"/>
          <w:noProof/>
          <w:sz w:val="16"/>
          <w:szCs w:val="16"/>
          <w:lang w:eastAsia="ar-SA"/>
        </w:rPr>
        <w:t>2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 xml:space="preserve"> umístila na 801.– 900. místě na světě a na </w:t>
      </w:r>
      <w:r w:rsidR="00CB247B">
        <w:rPr>
          <w:rFonts w:ascii="Calibri" w:hAnsi="Calibri" w:cs="Calibri"/>
          <w:noProof/>
          <w:sz w:val="16"/>
          <w:szCs w:val="16"/>
          <w:lang w:eastAsia="ar-SA"/>
        </w:rPr>
        <w:t>4</w:t>
      </w:r>
      <w:r w:rsidRPr="00FE75E3">
        <w:rPr>
          <w:rFonts w:ascii="Calibri" w:hAnsi="Calibri" w:cs="Calibri"/>
          <w:noProof/>
          <w:sz w:val="16"/>
          <w:szCs w:val="16"/>
          <w:lang w:eastAsia="ar-SA"/>
        </w:rPr>
        <w:t>. místě z hodnocených univerzit v ČR. V roce 2021 se ČZU se stala 62. nejekologičtější univerzitou na světě díky umístění v žebříčku UI Green Metric World University Rankings.</w:t>
      </w:r>
    </w:p>
    <w:p w14:paraId="044ED795" w14:textId="77777777" w:rsidR="009C50DC" w:rsidRPr="009F5561" w:rsidRDefault="009C50DC" w:rsidP="009C50DC">
      <w:pPr>
        <w:jc w:val="both"/>
        <w:rPr>
          <w:rFonts w:asciiTheme="majorHAnsi" w:hAnsiTheme="majorHAnsi" w:cstheme="majorHAnsi"/>
          <w:noProof/>
          <w:sz w:val="16"/>
          <w:szCs w:val="16"/>
        </w:rPr>
      </w:pPr>
    </w:p>
    <w:p w14:paraId="5FB13350" w14:textId="77777777" w:rsidR="009C50DC" w:rsidRPr="001B3CE8" w:rsidRDefault="009C50DC" w:rsidP="009C50DC">
      <w:pPr>
        <w:pBdr>
          <w:bottom w:val="single" w:sz="6" w:space="1" w:color="auto"/>
        </w:pBdr>
        <w:rPr>
          <w:rFonts w:ascii="Arial" w:hAnsi="Arial" w:cs="Arial"/>
          <w:b/>
          <w:noProof/>
          <w:sz w:val="16"/>
          <w:szCs w:val="16"/>
        </w:rPr>
      </w:pPr>
      <w:r w:rsidRPr="001B3CE8">
        <w:rPr>
          <w:rFonts w:ascii="Arial" w:hAnsi="Arial" w:cs="Arial"/>
          <w:b/>
          <w:noProof/>
          <w:sz w:val="16"/>
          <w:szCs w:val="16"/>
        </w:rPr>
        <w:t>Kontakt pro novináře:</w:t>
      </w:r>
      <w:r w:rsidRPr="001B3CE8">
        <w:rPr>
          <w:rFonts w:ascii="Arial" w:hAnsi="Arial" w:cs="Arial"/>
          <w:b/>
          <w:noProof/>
          <w:sz w:val="16"/>
          <w:szCs w:val="16"/>
        </w:rPr>
        <w:tab/>
      </w:r>
    </w:p>
    <w:p w14:paraId="2C0A6924" w14:textId="77777777" w:rsidR="009C50DC" w:rsidRPr="001B3CE8" w:rsidRDefault="009C50DC" w:rsidP="009C50DC">
      <w:pPr>
        <w:pStyle w:val="Zpat"/>
        <w:rPr>
          <w:rFonts w:ascii="Arial" w:hAnsi="Arial" w:cs="Arial"/>
          <w:noProof/>
          <w:sz w:val="16"/>
          <w:szCs w:val="16"/>
        </w:rPr>
      </w:pPr>
      <w:r w:rsidRPr="001B3CE8">
        <w:rPr>
          <w:rStyle w:val="Hypertextovodkaz"/>
          <w:rFonts w:ascii="Arial" w:hAnsi="Arial" w:cs="Arial"/>
          <w:noProof/>
          <w:sz w:val="16"/>
          <w:szCs w:val="16"/>
        </w:rPr>
        <w:t xml:space="preserve">Karla Mráčková, tisková mluvčí ČZU, +420 603 203 703; </w:t>
      </w:r>
      <w:hyperlink r:id="rId7" w:history="1">
        <w:r w:rsidRPr="001B3CE8">
          <w:rPr>
            <w:rStyle w:val="Hypertextovodkaz"/>
            <w:rFonts w:ascii="Arial" w:hAnsi="Arial" w:cs="Arial"/>
            <w:noProof/>
            <w:sz w:val="16"/>
            <w:szCs w:val="16"/>
          </w:rPr>
          <w:t>mrackovak@rektorat.czu.cz</w:t>
        </w:r>
      </w:hyperlink>
    </w:p>
    <w:p w14:paraId="54D8C6FF" w14:textId="77777777" w:rsidR="009C50DC" w:rsidRPr="000F3B59" w:rsidRDefault="009C50DC" w:rsidP="001A51AC">
      <w:pPr>
        <w:jc w:val="both"/>
        <w:rPr>
          <w:noProof/>
          <w:sz w:val="24"/>
          <w:szCs w:val="24"/>
        </w:rPr>
      </w:pPr>
    </w:p>
    <w:p w14:paraId="5820FFEC" w14:textId="34461AEB" w:rsidR="00091D49" w:rsidRPr="00080B21" w:rsidRDefault="00091D49" w:rsidP="001A51AC">
      <w:pPr>
        <w:pStyle w:val="Nadpis"/>
      </w:pPr>
    </w:p>
    <w:sectPr w:rsidR="00091D49" w:rsidRPr="00080B21" w:rsidSect="00504549">
      <w:headerReference w:type="default" r:id="rId8"/>
      <w:headerReference w:type="first" r:id="rId9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3845" w14:textId="77777777" w:rsidR="00656757" w:rsidRDefault="00656757" w:rsidP="00091D49">
      <w:r>
        <w:separator/>
      </w:r>
    </w:p>
  </w:endnote>
  <w:endnote w:type="continuationSeparator" w:id="0">
    <w:p w14:paraId="0C946CB7" w14:textId="77777777" w:rsidR="00656757" w:rsidRDefault="00656757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27B5" w14:textId="77777777" w:rsidR="00656757" w:rsidRDefault="00656757" w:rsidP="00091D49">
      <w:r>
        <w:separator/>
      </w:r>
    </w:p>
  </w:footnote>
  <w:footnote w:type="continuationSeparator" w:id="0">
    <w:p w14:paraId="5C953F0D" w14:textId="77777777" w:rsidR="00656757" w:rsidRDefault="00656757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6687" w14:textId="77777777" w:rsidR="00091D49" w:rsidRPr="00091D49" w:rsidRDefault="0097032D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438889D" wp14:editId="47DDB98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C3C51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38889D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6C3C51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022C590" wp14:editId="7101D929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85F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EF4EE68" wp14:editId="456AF7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90225"/>
          <wp:effectExtent l="0" t="0" r="571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AC"/>
    <w:rsid w:val="00071E4A"/>
    <w:rsid w:val="00080B21"/>
    <w:rsid w:val="00091D49"/>
    <w:rsid w:val="00183A3F"/>
    <w:rsid w:val="001A0294"/>
    <w:rsid w:val="001A51AC"/>
    <w:rsid w:val="001D6585"/>
    <w:rsid w:val="00266416"/>
    <w:rsid w:val="0028246B"/>
    <w:rsid w:val="002E4DB6"/>
    <w:rsid w:val="0035063B"/>
    <w:rsid w:val="00425229"/>
    <w:rsid w:val="00433020"/>
    <w:rsid w:val="004D0F6A"/>
    <w:rsid w:val="004F67CF"/>
    <w:rsid w:val="00504549"/>
    <w:rsid w:val="005A07A2"/>
    <w:rsid w:val="005F0305"/>
    <w:rsid w:val="00637A19"/>
    <w:rsid w:val="00656757"/>
    <w:rsid w:val="007005C0"/>
    <w:rsid w:val="00945FA4"/>
    <w:rsid w:val="00961E77"/>
    <w:rsid w:val="0097032D"/>
    <w:rsid w:val="009765B4"/>
    <w:rsid w:val="009A0C31"/>
    <w:rsid w:val="009C50DC"/>
    <w:rsid w:val="00A04A55"/>
    <w:rsid w:val="00A1373B"/>
    <w:rsid w:val="00A257EE"/>
    <w:rsid w:val="00B1141B"/>
    <w:rsid w:val="00BB1C71"/>
    <w:rsid w:val="00BC32DD"/>
    <w:rsid w:val="00C50B68"/>
    <w:rsid w:val="00CB247B"/>
    <w:rsid w:val="00CC5C1A"/>
    <w:rsid w:val="00CD33FB"/>
    <w:rsid w:val="00D7105E"/>
    <w:rsid w:val="00D765CD"/>
    <w:rsid w:val="00DD0D0C"/>
    <w:rsid w:val="00DE396E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A4371"/>
  <w15:chartTrackingRefBased/>
  <w15:docId w15:val="{CFE42D32-B26B-4E16-85F3-3A3418C1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1AC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9C50DC"/>
    <w:rPr>
      <w:color w:val="0000FF"/>
      <w:u w:val="single"/>
    </w:rPr>
  </w:style>
  <w:style w:type="paragraph" w:styleId="Revize">
    <w:name w:val="Revision"/>
    <w:hidden/>
    <w:uiPriority w:val="99"/>
    <w:semiHidden/>
    <w:rsid w:val="00DE396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ckovak@rektorat.cz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TF\CZU_TF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F030-782D-4407-9D7D-E938EA5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CZU_TF_Tiskova zprava.dotx</Template>
  <TotalTime>3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2022-09-06T12:06:00Z</dcterms:created>
  <dcterms:modified xsi:type="dcterms:W3CDTF">2022-09-06T12:06:00Z</dcterms:modified>
</cp:coreProperties>
</file>