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4A05" w14:textId="0555B97D" w:rsidR="00C631A1" w:rsidRPr="00236A4B" w:rsidRDefault="004F5282" w:rsidP="00D627AE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236A4B">
        <w:rPr>
          <w:rFonts w:eastAsia="Times New Roman"/>
          <w:b/>
          <w:smallCaps/>
          <w:sz w:val="36"/>
          <w:szCs w:val="36"/>
          <w:lang w:eastAsia="ar-SA"/>
        </w:rPr>
        <w:t xml:space="preserve">Nedostatek srážek </w:t>
      </w:r>
      <w:r w:rsidR="000F4597">
        <w:rPr>
          <w:rFonts w:eastAsia="Times New Roman"/>
          <w:b/>
          <w:smallCaps/>
          <w:sz w:val="36"/>
          <w:szCs w:val="36"/>
          <w:lang w:eastAsia="ar-SA"/>
        </w:rPr>
        <w:t>může zapříčinit</w:t>
      </w:r>
      <w:r w:rsidRPr="00236A4B">
        <w:rPr>
          <w:rFonts w:eastAsia="Times New Roman"/>
          <w:b/>
          <w:smallCaps/>
          <w:sz w:val="36"/>
          <w:szCs w:val="36"/>
          <w:lang w:eastAsia="ar-SA"/>
        </w:rPr>
        <w:t xml:space="preserve"> pokles HDP. </w:t>
      </w:r>
      <w:r w:rsidRPr="00236A4B">
        <w:rPr>
          <w:rFonts w:eastAsia="Times New Roman"/>
          <w:b/>
          <w:smallCaps/>
          <w:sz w:val="36"/>
          <w:szCs w:val="36"/>
          <w:lang w:eastAsia="ar-SA"/>
        </w:rPr>
        <w:br/>
      </w:r>
      <w:r w:rsidR="006302F5">
        <w:rPr>
          <w:rFonts w:eastAsia="Times New Roman"/>
          <w:b/>
          <w:smallCaps/>
          <w:sz w:val="36"/>
          <w:szCs w:val="36"/>
          <w:lang w:eastAsia="ar-SA"/>
        </w:rPr>
        <w:t>zaveďme</w:t>
      </w:r>
      <w:r w:rsidRPr="00236A4B">
        <w:rPr>
          <w:rFonts w:eastAsia="Times New Roman"/>
          <w:b/>
          <w:smallCaps/>
          <w:sz w:val="36"/>
          <w:szCs w:val="36"/>
          <w:lang w:eastAsia="ar-SA"/>
        </w:rPr>
        <w:t xml:space="preserve"> trh s vodou, doporučují vědci</w:t>
      </w:r>
    </w:p>
    <w:p w14:paraId="100F877F" w14:textId="77777777" w:rsidR="004F5282" w:rsidRPr="00236A4B" w:rsidRDefault="004F5282" w:rsidP="00332D54">
      <w:pPr>
        <w:jc w:val="both"/>
        <w:rPr>
          <w:b/>
          <w:lang w:eastAsia="cs-CZ"/>
        </w:rPr>
      </w:pPr>
    </w:p>
    <w:p w14:paraId="3ECDD945" w14:textId="3819A984" w:rsidR="00332D54" w:rsidRPr="00236A4B" w:rsidRDefault="00400E5D" w:rsidP="00332D54">
      <w:pPr>
        <w:jc w:val="both"/>
        <w:rPr>
          <w:b/>
        </w:rPr>
      </w:pPr>
      <w:r w:rsidRPr="00236A4B">
        <w:rPr>
          <w:b/>
          <w:lang w:eastAsia="cs-CZ"/>
        </w:rPr>
        <w:t xml:space="preserve">Praha, </w:t>
      </w:r>
      <w:r w:rsidR="00332D54" w:rsidRPr="00236A4B">
        <w:rPr>
          <w:b/>
          <w:lang w:eastAsia="cs-CZ"/>
        </w:rPr>
        <w:t xml:space="preserve">20. </w:t>
      </w:r>
      <w:r w:rsidR="004F5282" w:rsidRPr="00236A4B">
        <w:rPr>
          <w:b/>
          <w:lang w:eastAsia="cs-CZ"/>
        </w:rPr>
        <w:t xml:space="preserve">srpna </w:t>
      </w:r>
      <w:r w:rsidR="00471971" w:rsidRPr="00236A4B">
        <w:rPr>
          <w:b/>
          <w:lang w:eastAsia="cs-CZ"/>
        </w:rPr>
        <w:t>2019</w:t>
      </w:r>
      <w:r w:rsidR="000F5F6D" w:rsidRPr="00236A4B">
        <w:rPr>
          <w:b/>
          <w:lang w:eastAsia="cs-CZ"/>
        </w:rPr>
        <w:t xml:space="preserve"> </w:t>
      </w:r>
      <w:r w:rsidR="000F5F6D" w:rsidRPr="00236A4B">
        <w:rPr>
          <w:lang w:eastAsia="cs-CZ"/>
        </w:rPr>
        <w:t xml:space="preserve">– </w:t>
      </w:r>
      <w:r w:rsidR="004F5282" w:rsidRPr="00236A4B">
        <w:rPr>
          <w:b/>
        </w:rPr>
        <w:t>Vědci z Centra pro vodu, půdu a krajinu se zabývají vlivem úbytku srážek na českou ekonomiku.</w:t>
      </w:r>
      <w:r w:rsidR="005503D0" w:rsidRPr="00236A4B">
        <w:rPr>
          <w:b/>
        </w:rPr>
        <w:t xml:space="preserve"> </w:t>
      </w:r>
      <w:r w:rsidR="00CA070A">
        <w:rPr>
          <w:b/>
        </w:rPr>
        <w:t>HDP by v</w:t>
      </w:r>
      <w:r w:rsidR="004406CC">
        <w:rPr>
          <w:b/>
        </w:rPr>
        <w:t xml:space="preserve"> důsledku sucha v </w:t>
      </w:r>
      <w:r w:rsidR="006302F5">
        <w:rPr>
          <w:b/>
        </w:rPr>
        <w:t xml:space="preserve">budoucnu mohlo klesnout </w:t>
      </w:r>
      <w:r w:rsidR="00CA070A">
        <w:rPr>
          <w:b/>
        </w:rPr>
        <w:t xml:space="preserve"> o 1,6 procent</w:t>
      </w:r>
      <w:r w:rsidR="004406CC">
        <w:rPr>
          <w:b/>
        </w:rPr>
        <w:t xml:space="preserve"> a více</w:t>
      </w:r>
      <w:r w:rsidR="00CA070A">
        <w:rPr>
          <w:b/>
        </w:rPr>
        <w:t xml:space="preserve">. </w:t>
      </w:r>
    </w:p>
    <w:p w14:paraId="0E9DDD0B" w14:textId="6F4AE615" w:rsidR="004406CC" w:rsidRDefault="00DA2C82" w:rsidP="00236A4B">
      <w:pPr>
        <w:jc w:val="both"/>
      </w:pPr>
      <w:r w:rsidRPr="00236A4B">
        <w:t>Na Zemi je více než čtvrtina obyvatel vystavena vodnímu stresu. Sucho se promítá do ekonomiky celého světa i jednotlivých států. Za posledních t</w:t>
      </w:r>
      <w:r w:rsidR="00236A4B" w:rsidRPr="00236A4B">
        <w:t>ř</w:t>
      </w:r>
      <w:r w:rsidR="005503D0" w:rsidRPr="00236A4B">
        <w:t xml:space="preserve">icet let jsou náklady sucha </w:t>
      </w:r>
      <w:r w:rsidRPr="00236A4B">
        <w:t>v EU odhad</w:t>
      </w:r>
      <w:r w:rsidR="00231AEF">
        <w:t>ované ve výši více než 3 biliony korun</w:t>
      </w:r>
      <w:r w:rsidR="005503D0" w:rsidRPr="00236A4B">
        <w:t>.</w:t>
      </w:r>
      <w:r w:rsidRPr="00236A4B">
        <w:t xml:space="preserve"> V některých oblastech Španělska došlo </w:t>
      </w:r>
      <w:r w:rsidR="00231AEF">
        <w:t xml:space="preserve">v posledních letech </w:t>
      </w:r>
      <w:r w:rsidRPr="00236A4B">
        <w:t>důsledkem sucha k poklesu HDP až o 3</w:t>
      </w:r>
      <w:r w:rsidR="00CA070A">
        <w:t xml:space="preserve"> </w:t>
      </w:r>
      <w:r w:rsidRPr="00236A4B">
        <w:t xml:space="preserve">%. </w:t>
      </w:r>
      <w:r w:rsidR="004406CC">
        <w:t xml:space="preserve">Podle modelu Petra Procházky by </w:t>
      </w:r>
      <w:r w:rsidR="004406CC" w:rsidRPr="004406CC">
        <w:t>v případě další eskalace sucha v České republice mohlo HDP v budoucnu</w:t>
      </w:r>
      <w:r w:rsidR="004406CC">
        <w:t xml:space="preserve"> poklesnout o 1,6 procent, což je 80miliardový pokles</w:t>
      </w:r>
      <w:r w:rsidR="00CA5157">
        <w:t xml:space="preserve">. </w:t>
      </w:r>
      <w:r w:rsidR="004406CC">
        <w:t>„</w:t>
      </w:r>
      <w:r w:rsidR="004406CC" w:rsidRPr="00236A4B">
        <w:rPr>
          <w:i/>
        </w:rPr>
        <w:t>Je třeba si uvědomit, že tyto odhady jsou minimum, které lze očekávat. Zkušenosti ze zahraničí ukazují, že nezapočítané další nák</w:t>
      </w:r>
      <w:r w:rsidR="004406CC" w:rsidRPr="004406CC">
        <w:rPr>
          <w:i/>
        </w:rPr>
        <w:t>lady sucha, jako jsou náklady na zdraví a životech obyvatel, škody na životním prostředí, vyplacené náhrady z pojištění atd. často převyšují tato čísla,</w:t>
      </w:r>
      <w:r w:rsidR="004406CC" w:rsidRPr="004406CC">
        <w:t>” vysvětlil Procházka. Náklady sucha by tak mohly tvořit až 5</w:t>
      </w:r>
      <w:r w:rsidR="006302F5">
        <w:t xml:space="preserve"> </w:t>
      </w:r>
      <w:r w:rsidR="004406CC" w:rsidRPr="004406CC">
        <w:rPr>
          <w:lang w:val="en-US"/>
        </w:rPr>
        <w:t xml:space="preserve">% HDP. </w:t>
      </w:r>
      <w:r w:rsidR="004406CC" w:rsidRPr="004406CC">
        <w:t xml:space="preserve">V případě extrémního opakujícího se sucha lze očekávat </w:t>
      </w:r>
      <w:r w:rsidR="004406CC">
        <w:br/>
      </w:r>
      <w:r w:rsidR="004406CC" w:rsidRPr="004406CC">
        <w:t>i restrukturalizaci české ekonomiky. Některá na vodu náročná odvětví s nižším ekonomickým výstupem mohou být marginalizována.</w:t>
      </w:r>
      <w:r w:rsidR="005503D0" w:rsidRPr="00CA5157">
        <w:t xml:space="preserve"> </w:t>
      </w:r>
    </w:p>
    <w:p w14:paraId="08C6B89A" w14:textId="19AAA242" w:rsidR="00CA5157" w:rsidRDefault="00CA5157" w:rsidP="00236A4B">
      <w:pPr>
        <w:jc w:val="both"/>
      </w:pPr>
      <w:r w:rsidRPr="00CA5157">
        <w:t>Č</w:t>
      </w:r>
      <w:r w:rsidR="00DA2C82" w:rsidRPr="00CA5157">
        <w:t>eská republika se nachází v Evropě v unikátním postavení. Má jedny z nejmenších vodních zdrojů na obyvatele a zároveň má</w:t>
      </w:r>
      <w:r w:rsidR="00236A4B" w:rsidRPr="00CA5157">
        <w:t xml:space="preserve"> jeden z</w:t>
      </w:r>
      <w:r w:rsidR="00DA2C82" w:rsidRPr="00CA5157">
        <w:t xml:space="preserve"> </w:t>
      </w:r>
      <w:r w:rsidR="00BE67FA" w:rsidRPr="00CA5157">
        <w:t>nejmenší</w:t>
      </w:r>
      <w:r>
        <w:t>ch</w:t>
      </w:r>
      <w:r w:rsidR="00BE67FA" w:rsidRPr="00CA5157">
        <w:t xml:space="preserve"> podíl</w:t>
      </w:r>
      <w:r w:rsidR="00236A4B" w:rsidRPr="00CA5157">
        <w:t>ů</w:t>
      </w:r>
      <w:r w:rsidR="00BE67FA" w:rsidRPr="00CA5157">
        <w:t xml:space="preserve"> přítoku vody z okolních zemí (méně než 5</w:t>
      </w:r>
      <w:r w:rsidR="00CA070A" w:rsidRPr="00CA5157">
        <w:t xml:space="preserve"> </w:t>
      </w:r>
      <w:r w:rsidR="00BE67FA" w:rsidRPr="00CA5157">
        <w:t>%). Jednoduše řečeno, jsme životně závislí na srážkách</w:t>
      </w:r>
      <w:r w:rsidR="00236A4B" w:rsidRPr="00CA5157">
        <w:t>, které spadnou v ČR</w:t>
      </w:r>
      <w:r w:rsidR="00BE67FA" w:rsidRPr="00CA5157">
        <w:t>.</w:t>
      </w:r>
      <w:r w:rsidR="00BE67FA" w:rsidRPr="00236A4B">
        <w:rPr>
          <w:i/>
        </w:rPr>
        <w:t xml:space="preserve"> </w:t>
      </w:r>
      <w:r w:rsidR="004406CC" w:rsidRPr="004406CC">
        <w:t>Vědci na ČZU predikují pro budoucnost ČR opakující se výskyt sucha.</w:t>
      </w:r>
      <w:r w:rsidR="004406CC" w:rsidRPr="004406CC">
        <w:rPr>
          <w:i/>
        </w:rPr>
        <w:t xml:space="preserve"> </w:t>
      </w:r>
      <w:r w:rsidR="00236A4B" w:rsidRPr="00236A4B">
        <w:rPr>
          <w:i/>
        </w:rPr>
        <w:t xml:space="preserve">„Kdyby existovaly cenné papíry na bázi teploty a srážek, vyplatilo by se jistě držet ty teplotní a rychle se zbavit těch srážkových, teplota totiž poroste a srážky </w:t>
      </w:r>
      <w:r w:rsidR="00236A4B">
        <w:rPr>
          <w:i/>
        </w:rPr>
        <w:t xml:space="preserve">budou </w:t>
      </w:r>
      <w:r w:rsidR="00236A4B" w:rsidRPr="00236A4B">
        <w:rPr>
          <w:i/>
        </w:rPr>
        <w:t>naopak klesat</w:t>
      </w:r>
      <w:r w:rsidR="00236A4B" w:rsidRPr="00236A4B">
        <w:t xml:space="preserve">,“ popsal současnou situaci Procházka. </w:t>
      </w:r>
      <w:r w:rsidR="004406CC">
        <w:t>ČZU se také zabývá tzv. vodní stopou</w:t>
      </w:r>
      <w:r>
        <w:t xml:space="preserve">, </w:t>
      </w:r>
      <w:r w:rsidR="004406CC" w:rsidRPr="004406CC">
        <w:t>tj. kolik vody je potřeba na výrobu jednotlivých statků. Například na 1 kilogram papíru je potřeba 300 litrů vody</w:t>
      </w:r>
      <w:r w:rsidR="004406CC">
        <w:t>, na 1 kg chleba pak 1500 litrů</w:t>
      </w:r>
      <w:r>
        <w:t xml:space="preserve">. </w:t>
      </w:r>
    </w:p>
    <w:p w14:paraId="589022F9" w14:textId="45C10BBC" w:rsidR="00CA5157" w:rsidRDefault="00272F6D" w:rsidP="00236A4B">
      <w:pPr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B2AAEA" wp14:editId="38207A48">
            <wp:simplePos x="0" y="0"/>
            <wp:positionH relativeFrom="column">
              <wp:posOffset>-16510</wp:posOffset>
            </wp:positionH>
            <wp:positionV relativeFrom="paragraph">
              <wp:posOffset>236220</wp:posOffset>
            </wp:positionV>
            <wp:extent cx="4283710" cy="2897505"/>
            <wp:effectExtent l="0" t="0" r="254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" r="325" b="4328"/>
                    <a:stretch/>
                  </pic:blipFill>
                  <pic:spPr bwMode="auto">
                    <a:xfrm>
                      <a:off x="0" y="0"/>
                      <a:ext cx="4283710" cy="289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57" w:rsidRPr="00D627AE">
        <w:rPr>
          <w:b/>
        </w:rPr>
        <w:t xml:space="preserve">Podíl spotřeby vody v průmyslu </w:t>
      </w:r>
      <w:r w:rsidR="00DB11EE">
        <w:rPr>
          <w:b/>
        </w:rPr>
        <w:t>(v %)</w:t>
      </w:r>
    </w:p>
    <w:p w14:paraId="6B7DB64D" w14:textId="3F125B2F" w:rsidR="00DB11EE" w:rsidRDefault="00DB11EE" w:rsidP="00236A4B">
      <w:pPr>
        <w:jc w:val="both"/>
        <w:rPr>
          <w:noProof/>
          <w:lang w:eastAsia="cs-CZ"/>
        </w:rPr>
      </w:pPr>
    </w:p>
    <w:p w14:paraId="3134545F" w14:textId="11ECA1FF" w:rsidR="00DB11EE" w:rsidRDefault="00DB11EE" w:rsidP="00236A4B">
      <w:pPr>
        <w:jc w:val="both"/>
        <w:rPr>
          <w:noProof/>
          <w:lang w:eastAsia="cs-CZ"/>
        </w:rPr>
      </w:pPr>
    </w:p>
    <w:p w14:paraId="27625B8E" w14:textId="48D84134" w:rsidR="00DB11EE" w:rsidRDefault="00DB11EE" w:rsidP="00236A4B">
      <w:pPr>
        <w:jc w:val="both"/>
        <w:rPr>
          <w:noProof/>
          <w:lang w:eastAsia="cs-CZ"/>
        </w:rPr>
      </w:pPr>
    </w:p>
    <w:p w14:paraId="4FC844A2" w14:textId="5C9A9CE9" w:rsidR="00DB11EE" w:rsidRDefault="00DB11EE" w:rsidP="00236A4B">
      <w:pPr>
        <w:jc w:val="both"/>
        <w:rPr>
          <w:b/>
        </w:rPr>
      </w:pPr>
    </w:p>
    <w:p w14:paraId="611747DD" w14:textId="70FB2C63" w:rsidR="00D627AE" w:rsidRPr="00D627AE" w:rsidRDefault="00D627AE" w:rsidP="00236A4B">
      <w:pPr>
        <w:jc w:val="both"/>
        <w:rPr>
          <w:b/>
        </w:rPr>
      </w:pPr>
    </w:p>
    <w:p w14:paraId="412430E5" w14:textId="5E4CDCD7" w:rsidR="00CA5157" w:rsidRDefault="00CA5157" w:rsidP="00236A4B">
      <w:pPr>
        <w:jc w:val="both"/>
      </w:pPr>
    </w:p>
    <w:p w14:paraId="66B10F68" w14:textId="5AD51E11" w:rsidR="00CA5157" w:rsidRDefault="00CA5157" w:rsidP="00236A4B">
      <w:pPr>
        <w:jc w:val="both"/>
      </w:pPr>
    </w:p>
    <w:p w14:paraId="6E1FFFAB" w14:textId="44080EEA" w:rsidR="00D627AE" w:rsidRDefault="00D627AE" w:rsidP="00236A4B">
      <w:pPr>
        <w:jc w:val="both"/>
      </w:pPr>
    </w:p>
    <w:p w14:paraId="06641108" w14:textId="2F3F38AB" w:rsidR="00D627AE" w:rsidRDefault="00D627AE" w:rsidP="00236A4B">
      <w:pPr>
        <w:jc w:val="both"/>
      </w:pPr>
    </w:p>
    <w:p w14:paraId="1236D61D" w14:textId="69085694" w:rsidR="00D627AE" w:rsidRDefault="00D627AE" w:rsidP="00236A4B">
      <w:pPr>
        <w:jc w:val="both"/>
      </w:pPr>
    </w:p>
    <w:p w14:paraId="6DD8A6D1" w14:textId="4BD219C8" w:rsidR="00D627AE" w:rsidRDefault="00D627AE" w:rsidP="00236A4B">
      <w:pPr>
        <w:jc w:val="both"/>
      </w:pPr>
    </w:p>
    <w:p w14:paraId="16D5B17E" w14:textId="458492AC" w:rsidR="000F4597" w:rsidRDefault="00DB11EE" w:rsidP="004406CC">
      <w:pPr>
        <w:jc w:val="both"/>
      </w:pPr>
      <w:r>
        <w:t xml:space="preserve">Vědci </w:t>
      </w:r>
      <w:r w:rsidR="001A0FE4" w:rsidRPr="00236A4B">
        <w:t>z CVPK nabízejí řešení, která mohou pomoci.</w:t>
      </w:r>
      <w:r>
        <w:t xml:space="preserve"> „</w:t>
      </w:r>
      <w:r w:rsidR="001A0FE4" w:rsidRPr="00236A4B">
        <w:rPr>
          <w:i/>
        </w:rPr>
        <w:t>V současnosti pracujeme na návrhu ekonomických nástrojů, které by pomohly s řešením sucha v ČR.  Výzkum ukazuje</w:t>
      </w:r>
      <w:r w:rsidR="000F4597">
        <w:rPr>
          <w:i/>
        </w:rPr>
        <w:t>,</w:t>
      </w:r>
      <w:r w:rsidR="000F4597" w:rsidRPr="000F4597">
        <w:t xml:space="preserve"> </w:t>
      </w:r>
      <w:r w:rsidR="000F4597" w:rsidRPr="000F4597">
        <w:rPr>
          <w:i/>
        </w:rPr>
        <w:t>ž</w:t>
      </w:r>
      <w:r w:rsidR="000F4597">
        <w:rPr>
          <w:i/>
        </w:rPr>
        <w:t>e jedna koruna</w:t>
      </w:r>
      <w:r w:rsidR="000F4597" w:rsidRPr="000F4597">
        <w:rPr>
          <w:i/>
        </w:rPr>
        <w:t xml:space="preserve"> investovaná do proaktivních ada</w:t>
      </w:r>
      <w:r w:rsidR="000F4597">
        <w:rPr>
          <w:i/>
        </w:rPr>
        <w:t>ptačních řízení rizik ušetří 2 koruny</w:t>
      </w:r>
      <w:r w:rsidR="000F4597" w:rsidRPr="000F4597">
        <w:rPr>
          <w:i/>
        </w:rPr>
        <w:t xml:space="preserve"> nákladů na odstranění škod po výskytu sucha</w:t>
      </w:r>
      <w:r w:rsidR="000F4597">
        <w:rPr>
          <w:i/>
        </w:rPr>
        <w:t>,</w:t>
      </w:r>
      <w:r w:rsidR="001A0FE4" w:rsidRPr="00236A4B">
        <w:t xml:space="preserve">” </w:t>
      </w:r>
      <w:r w:rsidR="000F4597">
        <w:t xml:space="preserve">uvedl </w:t>
      </w:r>
      <w:r w:rsidR="001A0FE4" w:rsidRPr="00236A4B">
        <w:t xml:space="preserve">Procházka. </w:t>
      </w:r>
      <w:r w:rsidR="004406CC">
        <w:t xml:space="preserve">V budoucnu tak navrhuje uvažovat o zřízení trhu s vodou, který by reflektoval </w:t>
      </w:r>
      <w:r w:rsidR="004406CC" w:rsidRPr="004406CC">
        <w:t>skutečnou cenu vody se zahrnutím všech externích nákladů a systému vodních emisních povolenek. Nutností budou i</w:t>
      </w:r>
      <w:r w:rsidR="004406CC">
        <w:t xml:space="preserve"> investice do konkrétních opatření v krajině. </w:t>
      </w:r>
      <w:r w:rsidR="000F4597">
        <w:t>„</w:t>
      </w:r>
      <w:r w:rsidR="000F4597" w:rsidRPr="000F4597">
        <w:rPr>
          <w:i/>
        </w:rPr>
        <w:t xml:space="preserve">V současné době se na opatření dávají jednotky miliard korun ročně. Potřebujeme investovat minimálně 25 mld. ročně, celkově </w:t>
      </w:r>
      <w:r w:rsidR="004406CC">
        <w:rPr>
          <w:i/>
        </w:rPr>
        <w:t xml:space="preserve">pak </w:t>
      </w:r>
      <w:r w:rsidR="000F4597" w:rsidRPr="000F4597">
        <w:rPr>
          <w:i/>
        </w:rPr>
        <w:t>400 až 500 miliard,</w:t>
      </w:r>
      <w:r w:rsidR="000F4597">
        <w:t>“ dodal rektor ČZU a hlavní koordinátor centra Petr Sklenička</w:t>
      </w:r>
    </w:p>
    <w:p w14:paraId="4E0C9886" w14:textId="77777777" w:rsidR="00CA070A" w:rsidRDefault="00CA070A" w:rsidP="004F5282">
      <w:pPr>
        <w:contextualSpacing/>
        <w:jc w:val="both"/>
        <w:rPr>
          <w:b/>
        </w:rPr>
      </w:pPr>
    </w:p>
    <w:p w14:paraId="54443A39" w14:textId="3937203A" w:rsidR="004F5282" w:rsidRPr="00236A4B" w:rsidRDefault="004F5282" w:rsidP="004F5282">
      <w:pPr>
        <w:contextualSpacing/>
        <w:jc w:val="both"/>
        <w:rPr>
          <w:b/>
        </w:rPr>
      </w:pPr>
      <w:r w:rsidRPr="00236A4B">
        <w:rPr>
          <w:b/>
        </w:rPr>
        <w:t>Centrum pro vodu, půdu a krajinu</w:t>
      </w:r>
    </w:p>
    <w:p w14:paraId="587A8BF9" w14:textId="7162BAE0" w:rsidR="00BE73A2" w:rsidRPr="00236A4B" w:rsidRDefault="004F5282" w:rsidP="004F5282">
      <w:pPr>
        <w:contextualSpacing/>
        <w:jc w:val="both"/>
        <w:rPr>
          <w:b/>
        </w:rPr>
      </w:pPr>
      <w:r w:rsidRPr="00236A4B">
        <w:t xml:space="preserve">CVPK je centrem České zemědělské univerzity založeným v létě roku 2018. Vzniklo v reakci na potřebu komplexních řešení adaptace krajiny v ČR na klimatickou změnu. Sestává ze zkušených výzkumných týmů ČZU, jejichž zaměření kompletně pokrývá mezioborový charakter řešení problémů adaptace krajiny. Podle analýzy publikací v 10 % nejvýznamnějších časopisů v oboru, kterou zpracoval Institut IDEA (Institut Národohospodářského ústavu Akademie věd ČR), je ČZU českým lídrem v oborech </w:t>
      </w:r>
      <w:proofErr w:type="spellStart"/>
      <w:r w:rsidRPr="00236A4B">
        <w:t>Water</w:t>
      </w:r>
      <w:proofErr w:type="spellEnd"/>
      <w:r w:rsidRPr="00236A4B">
        <w:t xml:space="preserve"> </w:t>
      </w:r>
      <w:proofErr w:type="spellStart"/>
      <w:r w:rsidRPr="00236A4B">
        <w:t>Resources</w:t>
      </w:r>
      <w:proofErr w:type="spellEnd"/>
      <w:r w:rsidRPr="00236A4B">
        <w:t xml:space="preserve"> a </w:t>
      </w:r>
      <w:proofErr w:type="spellStart"/>
      <w:r w:rsidRPr="00236A4B">
        <w:t>Forestry</w:t>
      </w:r>
      <w:proofErr w:type="spellEnd"/>
      <w:r w:rsidRPr="00236A4B">
        <w:t xml:space="preserve">, resp. druhá nejlepší v oborech </w:t>
      </w:r>
      <w:proofErr w:type="spellStart"/>
      <w:r w:rsidRPr="00236A4B">
        <w:t>Environmental</w:t>
      </w:r>
      <w:proofErr w:type="spellEnd"/>
      <w:r w:rsidRPr="00236A4B">
        <w:t xml:space="preserve"> </w:t>
      </w:r>
      <w:proofErr w:type="spellStart"/>
      <w:r w:rsidRPr="00236A4B">
        <w:t>Sciences</w:t>
      </w:r>
      <w:proofErr w:type="spellEnd"/>
      <w:r w:rsidRPr="00236A4B">
        <w:t xml:space="preserve">. Podrobné informace o centru najdete na webu </w:t>
      </w:r>
      <w:hyperlink r:id="rId7" w:history="1">
        <w:r w:rsidRPr="00236A4B">
          <w:rPr>
            <w:rStyle w:val="Hypertextovodkaz"/>
          </w:rPr>
          <w:t>cvpk.czu.cz.</w:t>
        </w:r>
      </w:hyperlink>
    </w:p>
    <w:p w14:paraId="7B51584B" w14:textId="5C46D02D" w:rsidR="005503D0" w:rsidRPr="00236A4B" w:rsidRDefault="005503D0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AB52243" w14:textId="20061CBF" w:rsidR="005503D0" w:rsidRPr="00236A4B" w:rsidRDefault="005503D0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1F06FA2" w14:textId="40D0E508" w:rsidR="000F5F6D" w:rsidRPr="00236A4B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236A4B"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236A4B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14:paraId="4FF7671A" w14:textId="37603140" w:rsidR="009F0D3E" w:rsidRPr="00236A4B" w:rsidRDefault="009F0D3E" w:rsidP="009F0D3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236A4B"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Times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Higher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Pr="00236A4B"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 w:rsidRPr="00236A4B"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 w:rsidRPr="00236A4B"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 w:rsidRPr="00236A4B"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613B34B3" w14:textId="77777777" w:rsidR="004F5282" w:rsidRPr="00236A4B" w:rsidRDefault="004F5282" w:rsidP="009F0D3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7619237" w14:textId="77777777" w:rsidR="004F5282" w:rsidRPr="00236A4B" w:rsidRDefault="004F5282" w:rsidP="009F0D3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53323FE" w14:textId="77777777" w:rsidR="000A73EA" w:rsidRPr="00236A4B" w:rsidRDefault="000A73EA" w:rsidP="000F5F6D">
      <w:pPr>
        <w:pBdr>
          <w:bottom w:val="single" w:sz="6" w:space="1" w:color="auto"/>
        </w:pBdr>
        <w:rPr>
          <w:b/>
        </w:rPr>
      </w:pPr>
    </w:p>
    <w:p w14:paraId="05F8A337" w14:textId="6D7F1602" w:rsidR="000F5F6D" w:rsidRPr="00236A4B" w:rsidRDefault="000F5F6D" w:rsidP="000F5F6D">
      <w:pPr>
        <w:pBdr>
          <w:bottom w:val="single" w:sz="6" w:space="1" w:color="auto"/>
        </w:pBdr>
        <w:rPr>
          <w:b/>
        </w:rPr>
      </w:pPr>
      <w:r w:rsidRPr="00236A4B">
        <w:rPr>
          <w:b/>
        </w:rPr>
        <w:t>Kontakt pro novináře:</w:t>
      </w:r>
      <w:r w:rsidRPr="00236A4B">
        <w:rPr>
          <w:b/>
        </w:rPr>
        <w:tab/>
      </w:r>
    </w:p>
    <w:p w14:paraId="2E9A2396" w14:textId="0C2A653E" w:rsidR="000F5F6D" w:rsidRPr="00236A4B" w:rsidRDefault="000F5F6D" w:rsidP="00971060">
      <w:pPr>
        <w:tabs>
          <w:tab w:val="left" w:pos="2920"/>
        </w:tabs>
        <w:rPr>
          <w:rStyle w:val="Hypertextovodkaz"/>
          <w:sz w:val="20"/>
          <w:szCs w:val="20"/>
        </w:rPr>
      </w:pPr>
      <w:r w:rsidRPr="00236A4B">
        <w:rPr>
          <w:sz w:val="20"/>
          <w:szCs w:val="20"/>
        </w:rPr>
        <w:t xml:space="preserve">Jana Kašparová, tisková mluvčí ČZU, +420 703 182 901; </w:t>
      </w:r>
      <w:hyperlink r:id="rId8" w:history="1">
        <w:r w:rsidRPr="00236A4B">
          <w:rPr>
            <w:rStyle w:val="Hypertextovodkaz"/>
            <w:sz w:val="20"/>
            <w:szCs w:val="20"/>
          </w:rPr>
          <w:t>kasparovaj@rektorat.czu.cz</w:t>
        </w:r>
      </w:hyperlink>
      <w:r w:rsidRPr="00236A4B">
        <w:rPr>
          <w:sz w:val="20"/>
          <w:szCs w:val="20"/>
        </w:rPr>
        <w:t xml:space="preserve">, </w:t>
      </w:r>
      <w:hyperlink r:id="rId9" w:history="1">
        <w:r w:rsidRPr="00236A4B">
          <w:rPr>
            <w:rStyle w:val="Hypertextovodkaz"/>
            <w:sz w:val="20"/>
            <w:szCs w:val="20"/>
          </w:rPr>
          <w:t>tiskove@czu.cz</w:t>
        </w:r>
      </w:hyperlink>
    </w:p>
    <w:p w14:paraId="6A540A94" w14:textId="54AA73AE" w:rsidR="009B7D5A" w:rsidRDefault="009B7D5A" w:rsidP="0097340B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33A8C63B" w14:textId="5324872F" w:rsidR="004406CC" w:rsidRDefault="004406CC" w:rsidP="0097340B">
      <w:pPr>
        <w:tabs>
          <w:tab w:val="left" w:pos="2920"/>
        </w:tabs>
        <w:rPr>
          <w:rStyle w:val="Hypertextovodkaz"/>
          <w:sz w:val="20"/>
          <w:szCs w:val="20"/>
        </w:rPr>
      </w:pPr>
    </w:p>
    <w:p w14:paraId="00754588" w14:textId="0A8F9EA6" w:rsidR="006302F5" w:rsidRDefault="006302F5" w:rsidP="0097340B">
      <w:pPr>
        <w:tabs>
          <w:tab w:val="left" w:pos="2920"/>
        </w:tabs>
        <w:rPr>
          <w:noProof/>
          <w:lang w:eastAsia="cs-CZ"/>
        </w:rPr>
      </w:pPr>
    </w:p>
    <w:p w14:paraId="58D978B2" w14:textId="76FCE6FD" w:rsidR="00272F6D" w:rsidRDefault="00272F6D" w:rsidP="0097340B">
      <w:pPr>
        <w:tabs>
          <w:tab w:val="left" w:pos="2920"/>
        </w:tabs>
        <w:rPr>
          <w:noProof/>
          <w:color w:val="0000FF"/>
          <w:sz w:val="20"/>
          <w:szCs w:val="20"/>
          <w:u w:val="single"/>
          <w:lang w:eastAsia="cs-CZ"/>
        </w:rPr>
      </w:pPr>
    </w:p>
    <w:p w14:paraId="31BE1C70" w14:textId="5F617854" w:rsidR="00272F6D" w:rsidRDefault="00272F6D" w:rsidP="0097340B">
      <w:pPr>
        <w:tabs>
          <w:tab w:val="left" w:pos="2920"/>
        </w:tabs>
        <w:rPr>
          <w:noProof/>
          <w:lang w:eastAsia="cs-CZ"/>
        </w:rPr>
      </w:pPr>
      <w:bookmarkStart w:id="0" w:name="_GoBack"/>
      <w:bookmarkEnd w:id="0"/>
    </w:p>
    <w:sectPr w:rsidR="00272F6D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6A75" w14:textId="77777777" w:rsidR="00E61B77" w:rsidRDefault="00E61B77">
      <w:pPr>
        <w:spacing w:after="0" w:line="240" w:lineRule="auto"/>
      </w:pPr>
      <w:r>
        <w:separator/>
      </w:r>
    </w:p>
  </w:endnote>
  <w:endnote w:type="continuationSeparator" w:id="0">
    <w:p w14:paraId="018A2EAE" w14:textId="77777777" w:rsidR="00E61B77" w:rsidRDefault="00E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0989" w14:textId="77777777" w:rsidR="00E61B77" w:rsidRDefault="00E61B77">
      <w:pPr>
        <w:spacing w:after="0" w:line="240" w:lineRule="auto"/>
      </w:pPr>
      <w:r>
        <w:separator/>
      </w:r>
    </w:p>
  </w:footnote>
  <w:footnote w:type="continuationSeparator" w:id="0">
    <w:p w14:paraId="11D40D56" w14:textId="77777777" w:rsidR="00E61B77" w:rsidRDefault="00E6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34C6" w14:textId="77777777" w:rsidR="00BC793D" w:rsidRDefault="00E61B77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65287229" w14:textId="77777777" w:rsidR="00BC793D" w:rsidRDefault="004F5282" w:rsidP="004F5282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0E0D43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227DEF" wp14:editId="65460CB1">
          <wp:simplePos x="0" y="0"/>
          <wp:positionH relativeFrom="column">
            <wp:posOffset>2347595</wp:posOffset>
          </wp:positionH>
          <wp:positionV relativeFrom="paragraph">
            <wp:posOffset>13970</wp:posOffset>
          </wp:positionV>
          <wp:extent cx="1382400" cy="500400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7216" behindDoc="1" locked="0" layoutInCell="1" allowOverlap="1" wp14:anchorId="4B61DE75" wp14:editId="04A00786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5BB06DC1" w14:textId="77777777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A6F5D4E" w14:textId="77777777" w:rsidR="00BC793D" w:rsidRDefault="00E61B77">
    <w:pPr>
      <w:pStyle w:val="Zhlav"/>
      <w:rPr>
        <w:rFonts w:ascii="Calibri" w:hAnsi="Calibri"/>
        <w:i/>
      </w:rPr>
    </w:pPr>
  </w:p>
  <w:p w14:paraId="3D5B4B28" w14:textId="77777777" w:rsidR="00BC793D" w:rsidRPr="006272A6" w:rsidRDefault="00E61B77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F28A3"/>
    <w:rsid w:val="000F4597"/>
    <w:rsid w:val="000F5F6D"/>
    <w:rsid w:val="0010217B"/>
    <w:rsid w:val="001908CB"/>
    <w:rsid w:val="001A0FE4"/>
    <w:rsid w:val="00231AEF"/>
    <w:rsid w:val="00236A4B"/>
    <w:rsid w:val="002510D8"/>
    <w:rsid w:val="00272F6D"/>
    <w:rsid w:val="00274AFC"/>
    <w:rsid w:val="002837D3"/>
    <w:rsid w:val="00296CFC"/>
    <w:rsid w:val="002F592B"/>
    <w:rsid w:val="00332D54"/>
    <w:rsid w:val="003B5D3E"/>
    <w:rsid w:val="00400E5D"/>
    <w:rsid w:val="00437C4B"/>
    <w:rsid w:val="004406CC"/>
    <w:rsid w:val="00471971"/>
    <w:rsid w:val="004A56D0"/>
    <w:rsid w:val="004B416C"/>
    <w:rsid w:val="004B775A"/>
    <w:rsid w:val="004F5282"/>
    <w:rsid w:val="005503D0"/>
    <w:rsid w:val="00555D85"/>
    <w:rsid w:val="005671DB"/>
    <w:rsid w:val="006302F5"/>
    <w:rsid w:val="00645F41"/>
    <w:rsid w:val="00664580"/>
    <w:rsid w:val="006C4090"/>
    <w:rsid w:val="006E5CD3"/>
    <w:rsid w:val="006F3B4B"/>
    <w:rsid w:val="007A7292"/>
    <w:rsid w:val="00835068"/>
    <w:rsid w:val="00870B97"/>
    <w:rsid w:val="009159C2"/>
    <w:rsid w:val="00936A52"/>
    <w:rsid w:val="00971060"/>
    <w:rsid w:val="0097340B"/>
    <w:rsid w:val="00983520"/>
    <w:rsid w:val="009A23D8"/>
    <w:rsid w:val="009B7D5A"/>
    <w:rsid w:val="009F0D3E"/>
    <w:rsid w:val="00A020B8"/>
    <w:rsid w:val="00A4280F"/>
    <w:rsid w:val="00A81D0C"/>
    <w:rsid w:val="00B05B0B"/>
    <w:rsid w:val="00B31897"/>
    <w:rsid w:val="00B41966"/>
    <w:rsid w:val="00B506D9"/>
    <w:rsid w:val="00BC700F"/>
    <w:rsid w:val="00BE67FA"/>
    <w:rsid w:val="00BE73A2"/>
    <w:rsid w:val="00BF4AA0"/>
    <w:rsid w:val="00C30DD6"/>
    <w:rsid w:val="00C6135D"/>
    <w:rsid w:val="00C631A1"/>
    <w:rsid w:val="00C94037"/>
    <w:rsid w:val="00CA070A"/>
    <w:rsid w:val="00CA5157"/>
    <w:rsid w:val="00D33984"/>
    <w:rsid w:val="00D627AE"/>
    <w:rsid w:val="00D84A48"/>
    <w:rsid w:val="00D850F4"/>
    <w:rsid w:val="00DA2C82"/>
    <w:rsid w:val="00DB11EE"/>
    <w:rsid w:val="00DE20EE"/>
    <w:rsid w:val="00E61B77"/>
    <w:rsid w:val="00ED3477"/>
    <w:rsid w:val="00EE2B26"/>
    <w:rsid w:val="00F10583"/>
    <w:rsid w:val="00F21344"/>
    <w:rsid w:val="00F27FCF"/>
    <w:rsid w:val="00F76F51"/>
    <w:rsid w:val="00F84580"/>
    <w:rsid w:val="00FB7518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5852B"/>
  <w15:docId w15:val="{B0FDE1BA-510C-435D-BD05-8FDD2BCD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528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A0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7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70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70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ovaj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vpk.czu.cz/c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skove@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ČZU v Praze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Jana</dc:creator>
  <cp:lastModifiedBy>Kašparová Jana</cp:lastModifiedBy>
  <cp:revision>6</cp:revision>
  <cp:lastPrinted>2019-08-19T10:54:00Z</cp:lastPrinted>
  <dcterms:created xsi:type="dcterms:W3CDTF">2019-08-19T10:47:00Z</dcterms:created>
  <dcterms:modified xsi:type="dcterms:W3CDTF">2019-08-20T06:28:00Z</dcterms:modified>
</cp:coreProperties>
</file>